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AC" w:rsidRDefault="002A4FAC" w:rsidP="002A4FA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A4FAC" w:rsidRDefault="002A4FAC" w:rsidP="002A4F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Prezentacija Poziva na dostavu projektnih prijedloga </w:t>
      </w:r>
    </w:p>
    <w:p w:rsidR="002A4FAC" w:rsidRDefault="002A4FAC" w:rsidP="002A4F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„Specijalističko usavršavanje doktora medicine“ (referentni broj: UP.02.2.1.02) </w:t>
      </w:r>
    </w:p>
    <w:p w:rsidR="002A4FAC" w:rsidRDefault="002A4FAC" w:rsidP="002A4FAC">
      <w:pPr>
        <w:jc w:val="center"/>
        <w:rPr>
          <w:rFonts w:ascii="Times New Roman" w:hAnsi="Times New Roman"/>
          <w:b/>
          <w:sz w:val="24"/>
          <w:szCs w:val="24"/>
        </w:rPr>
      </w:pPr>
      <w:r w:rsidRPr="002A4FAC">
        <w:rPr>
          <w:rFonts w:ascii="Times New Roman" w:hAnsi="Times New Roman"/>
          <w:b/>
          <w:sz w:val="24"/>
          <w:szCs w:val="24"/>
        </w:rPr>
        <w:t xml:space="preserve">8. rujna 2017. </w:t>
      </w:r>
      <w:r w:rsidR="00D05081">
        <w:rPr>
          <w:rFonts w:ascii="Times New Roman" w:hAnsi="Times New Roman"/>
          <w:b/>
          <w:sz w:val="24"/>
          <w:szCs w:val="24"/>
        </w:rPr>
        <w:t xml:space="preserve">godine (petak) </w:t>
      </w:r>
      <w:r w:rsidRPr="002A4FAC">
        <w:rPr>
          <w:rFonts w:ascii="Times New Roman" w:hAnsi="Times New Roman"/>
          <w:b/>
          <w:sz w:val="24"/>
          <w:szCs w:val="24"/>
        </w:rPr>
        <w:t>u Ministarstvu zdravstva</w:t>
      </w:r>
    </w:p>
    <w:p w:rsidR="002A4FAC" w:rsidRPr="002A4FAC" w:rsidRDefault="002A4FAC" w:rsidP="002A4F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4FAC" w:rsidRPr="00E0625C" w:rsidRDefault="002A4FAC" w:rsidP="002A4FAC">
      <w:pPr>
        <w:jc w:val="both"/>
        <w:rPr>
          <w:rFonts w:ascii="Times New Roman" w:hAnsi="Times New Roman"/>
          <w:sz w:val="24"/>
          <w:szCs w:val="24"/>
        </w:rPr>
      </w:pPr>
      <w:r w:rsidRPr="00E0625C">
        <w:rPr>
          <w:rFonts w:ascii="Times New Roman" w:hAnsi="Times New Roman"/>
          <w:sz w:val="24"/>
          <w:szCs w:val="24"/>
        </w:rPr>
        <w:t xml:space="preserve">Slijedom objavljenog Poziva na dostavu </w:t>
      </w:r>
      <w:r>
        <w:rPr>
          <w:rFonts w:ascii="Times New Roman" w:hAnsi="Times New Roman"/>
          <w:sz w:val="24"/>
          <w:szCs w:val="24"/>
        </w:rPr>
        <w:t>projektnih</w:t>
      </w:r>
      <w:r w:rsidRPr="00E0625C">
        <w:rPr>
          <w:rFonts w:ascii="Times New Roman" w:hAnsi="Times New Roman"/>
          <w:sz w:val="24"/>
          <w:szCs w:val="24"/>
        </w:rPr>
        <w:t xml:space="preserve"> prijedloga za „Specijalističko usavršavanje doktora medicine“ (</w:t>
      </w:r>
      <w:r>
        <w:rPr>
          <w:rFonts w:ascii="Times New Roman" w:hAnsi="Times New Roman"/>
          <w:sz w:val="24"/>
          <w:szCs w:val="24"/>
        </w:rPr>
        <w:t xml:space="preserve">objava dana </w:t>
      </w:r>
      <w:r w:rsidRPr="00E0625C">
        <w:rPr>
          <w:rFonts w:ascii="Times New Roman" w:hAnsi="Times New Roman"/>
          <w:sz w:val="24"/>
          <w:szCs w:val="24"/>
        </w:rPr>
        <w:t>4. kolovoza 2017. godine)</w:t>
      </w:r>
      <w:r>
        <w:rPr>
          <w:rFonts w:ascii="Times New Roman" w:hAnsi="Times New Roman"/>
          <w:sz w:val="24"/>
          <w:szCs w:val="24"/>
        </w:rPr>
        <w:t xml:space="preserve"> u okviru </w:t>
      </w:r>
      <w:r w:rsidRPr="00437D27">
        <w:rPr>
          <w:rFonts w:ascii="Times New Roman" w:hAnsi="Times New Roman"/>
          <w:sz w:val="24"/>
          <w:szCs w:val="24"/>
        </w:rPr>
        <w:t>Operativnog programa „Učinkoviti ljudski potencijali“</w:t>
      </w:r>
      <w:r>
        <w:rPr>
          <w:rFonts w:ascii="Times New Roman" w:hAnsi="Times New Roman"/>
          <w:sz w:val="24"/>
          <w:szCs w:val="24"/>
        </w:rPr>
        <w:t xml:space="preserve"> za razdoblje 2014. - 2020.</w:t>
      </w:r>
      <w:r w:rsidRPr="00437D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FAC">
        <w:rPr>
          <w:rFonts w:ascii="Times New Roman" w:hAnsi="Times New Roman"/>
          <w:b/>
          <w:sz w:val="24"/>
          <w:szCs w:val="24"/>
        </w:rPr>
        <w:t>dana 8. rujna 2017. godine (petak)</w:t>
      </w:r>
      <w:r>
        <w:t xml:space="preserve"> </w:t>
      </w:r>
      <w:r w:rsidRPr="00DC43FD">
        <w:rPr>
          <w:rFonts w:ascii="Times New Roman" w:hAnsi="Times New Roman"/>
          <w:sz w:val="24"/>
          <w:szCs w:val="24"/>
        </w:rPr>
        <w:t>održana je</w:t>
      </w:r>
      <w:r>
        <w:rPr>
          <w:rFonts w:ascii="Times New Roman" w:hAnsi="Times New Roman"/>
          <w:sz w:val="24"/>
          <w:szCs w:val="24"/>
        </w:rPr>
        <w:t xml:space="preserve"> prezentacija</w:t>
      </w:r>
      <w:r w:rsidRPr="00E0625C">
        <w:rPr>
          <w:rFonts w:ascii="Times New Roman" w:hAnsi="Times New Roman"/>
          <w:sz w:val="24"/>
          <w:szCs w:val="24"/>
        </w:rPr>
        <w:t xml:space="preserve"> za sve </w:t>
      </w:r>
      <w:r>
        <w:rPr>
          <w:rFonts w:ascii="Times New Roman" w:hAnsi="Times New Roman"/>
          <w:sz w:val="24"/>
          <w:szCs w:val="24"/>
        </w:rPr>
        <w:t xml:space="preserve">unaprijed </w:t>
      </w:r>
      <w:r w:rsidRPr="00E0625C">
        <w:rPr>
          <w:rFonts w:ascii="Times New Roman" w:hAnsi="Times New Roman"/>
          <w:sz w:val="24"/>
          <w:szCs w:val="24"/>
        </w:rPr>
        <w:t>prihvatljive prijavitelje</w:t>
      </w:r>
      <w:r>
        <w:rPr>
          <w:rFonts w:ascii="Times New Roman" w:hAnsi="Times New Roman"/>
          <w:sz w:val="24"/>
          <w:szCs w:val="24"/>
        </w:rPr>
        <w:t xml:space="preserve"> u prostorima Ministarstva zdravstva</w:t>
      </w:r>
      <w:r w:rsidRPr="00E0625C">
        <w:rPr>
          <w:rFonts w:ascii="Times New Roman" w:hAnsi="Times New Roman"/>
          <w:sz w:val="24"/>
          <w:szCs w:val="24"/>
        </w:rPr>
        <w:t xml:space="preserve">. </w:t>
      </w:r>
    </w:p>
    <w:p w:rsidR="002A4FAC" w:rsidRDefault="002A4FAC" w:rsidP="002A4FAC">
      <w:pPr>
        <w:jc w:val="both"/>
        <w:rPr>
          <w:rFonts w:ascii="Times New Roman" w:hAnsi="Times New Roman"/>
          <w:sz w:val="24"/>
          <w:szCs w:val="24"/>
        </w:rPr>
      </w:pPr>
      <w:r w:rsidRPr="00E65D4A">
        <w:rPr>
          <w:rFonts w:ascii="Times New Roman" w:hAnsi="Times New Roman"/>
          <w:sz w:val="24"/>
          <w:szCs w:val="24"/>
        </w:rPr>
        <w:t xml:space="preserve">U okviru ovog Poziva povećat će se broj specijalizacija na primarnoj razini zdravstvene zaštite iz obiteljske medicine, pedijatrije, ginekologije i </w:t>
      </w:r>
      <w:proofErr w:type="spellStart"/>
      <w:r w:rsidRPr="00E65D4A">
        <w:rPr>
          <w:rFonts w:ascii="Times New Roman" w:hAnsi="Times New Roman"/>
          <w:sz w:val="24"/>
          <w:szCs w:val="24"/>
        </w:rPr>
        <w:t>opstetricije</w:t>
      </w:r>
      <w:proofErr w:type="spellEnd"/>
      <w:r w:rsidRPr="00E65D4A">
        <w:rPr>
          <w:rFonts w:ascii="Times New Roman" w:hAnsi="Times New Roman"/>
          <w:sz w:val="24"/>
          <w:szCs w:val="24"/>
        </w:rPr>
        <w:t xml:space="preserve"> te kliničke radiologije na manje atraktivnim i depriviranim područjima Republike Hrvatske te hitne medicine na cjelokupnom području Republike Hrvatske. Za financiranje  navedenih specijalizacija u okviru ovog Poziva osigurana je financijska alokacija u ukupnom iznosu od 187 milijuna kuna.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FAC" w:rsidRDefault="002A4FAC" w:rsidP="002A4FAC">
      <w:pPr>
        <w:jc w:val="both"/>
        <w:rPr>
          <w:rFonts w:ascii="Times New Roman" w:hAnsi="Times New Roman"/>
          <w:sz w:val="24"/>
          <w:szCs w:val="24"/>
        </w:rPr>
      </w:pPr>
      <w:r w:rsidRPr="00437D27">
        <w:rPr>
          <w:rFonts w:ascii="Times New Roman" w:hAnsi="Times New Roman"/>
          <w:sz w:val="24"/>
          <w:szCs w:val="24"/>
        </w:rPr>
        <w:t xml:space="preserve">Na prezentaciji su sudjelovali državni tajnik Tomislav </w:t>
      </w:r>
      <w:proofErr w:type="spellStart"/>
      <w:r w:rsidRPr="00437D27">
        <w:rPr>
          <w:rFonts w:ascii="Times New Roman" w:hAnsi="Times New Roman"/>
          <w:sz w:val="24"/>
          <w:szCs w:val="24"/>
        </w:rPr>
        <w:t>Dulibić</w:t>
      </w:r>
      <w:proofErr w:type="spellEnd"/>
      <w:r w:rsidRPr="00437D27">
        <w:rPr>
          <w:rFonts w:ascii="Times New Roman" w:hAnsi="Times New Roman"/>
          <w:sz w:val="24"/>
          <w:szCs w:val="24"/>
        </w:rPr>
        <w:t>, dipl. iur., državni t</w:t>
      </w:r>
      <w:r>
        <w:rPr>
          <w:rFonts w:ascii="Times New Roman" w:hAnsi="Times New Roman"/>
          <w:sz w:val="24"/>
          <w:szCs w:val="24"/>
        </w:rPr>
        <w:t xml:space="preserve">ajnik prim. Željko </w:t>
      </w:r>
      <w:proofErr w:type="spellStart"/>
      <w:r>
        <w:rPr>
          <w:rFonts w:ascii="Times New Roman" w:hAnsi="Times New Roman"/>
          <w:sz w:val="24"/>
          <w:szCs w:val="24"/>
        </w:rPr>
        <w:t>Plazonić</w:t>
      </w:r>
      <w:proofErr w:type="spellEnd"/>
      <w:r>
        <w:rPr>
          <w:rFonts w:ascii="Times New Roman" w:hAnsi="Times New Roman"/>
          <w:sz w:val="24"/>
          <w:szCs w:val="24"/>
        </w:rPr>
        <w:t>, dr. med.</w:t>
      </w:r>
      <w:r w:rsidR="005767B8">
        <w:rPr>
          <w:rFonts w:ascii="Times New Roman" w:hAnsi="Times New Roman"/>
          <w:sz w:val="24"/>
          <w:szCs w:val="24"/>
        </w:rPr>
        <w:t xml:space="preserve">, pomoćnica ministra </w:t>
      </w:r>
      <w:r w:rsidRPr="00437D27">
        <w:rPr>
          <w:rFonts w:ascii="Times New Roman" w:hAnsi="Times New Roman"/>
          <w:sz w:val="24"/>
          <w:szCs w:val="24"/>
        </w:rPr>
        <w:t xml:space="preserve">dr. sc. Ružica Palić Kramarić, dr. med., ravnateljica Hrvatskog zavoda za hitnu medicinu prim. mr. Maja Grba – </w:t>
      </w:r>
      <w:proofErr w:type="spellStart"/>
      <w:r w:rsidRPr="00437D27">
        <w:rPr>
          <w:rFonts w:ascii="Times New Roman" w:hAnsi="Times New Roman"/>
          <w:sz w:val="24"/>
          <w:szCs w:val="24"/>
        </w:rPr>
        <w:t>Bujević</w:t>
      </w:r>
      <w:proofErr w:type="spellEnd"/>
      <w:r w:rsidRPr="00437D27">
        <w:rPr>
          <w:rFonts w:ascii="Times New Roman" w:hAnsi="Times New Roman"/>
          <w:sz w:val="24"/>
          <w:szCs w:val="24"/>
        </w:rPr>
        <w:t>, dr. med. te predstavnici Hrvatskog zavoda za zapošljavanje.</w:t>
      </w:r>
      <w:r>
        <w:rPr>
          <w:rFonts w:ascii="Times New Roman" w:hAnsi="Times New Roman"/>
          <w:sz w:val="24"/>
          <w:szCs w:val="24"/>
        </w:rPr>
        <w:t xml:space="preserve"> Također, prezentaciji su prisustvovali predstavnici unaprijed određenih prihvatljivih prijavitelja </w:t>
      </w:r>
      <w:r w:rsidRPr="00437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37D27">
        <w:rPr>
          <w:rFonts w:ascii="Times New Roman" w:hAnsi="Times New Roman"/>
          <w:sz w:val="24"/>
          <w:szCs w:val="24"/>
        </w:rPr>
        <w:t>39 domova zdravlja i 21 zavod</w:t>
      </w:r>
      <w:r>
        <w:rPr>
          <w:rFonts w:ascii="Times New Roman" w:hAnsi="Times New Roman"/>
          <w:sz w:val="24"/>
          <w:szCs w:val="24"/>
        </w:rPr>
        <w:t>a</w:t>
      </w:r>
      <w:r w:rsidRPr="00437D27">
        <w:rPr>
          <w:rFonts w:ascii="Times New Roman" w:hAnsi="Times New Roman"/>
          <w:sz w:val="24"/>
          <w:szCs w:val="24"/>
        </w:rPr>
        <w:t xml:space="preserve"> za hitnu medicinu jedinice područne (regionalne) samouprave</w:t>
      </w:r>
      <w:r>
        <w:rPr>
          <w:rFonts w:ascii="Times New Roman" w:hAnsi="Times New Roman"/>
          <w:sz w:val="24"/>
          <w:szCs w:val="24"/>
        </w:rPr>
        <w:t>.</w:t>
      </w:r>
    </w:p>
    <w:p w:rsidR="002A4FAC" w:rsidRDefault="002A4FAC" w:rsidP="002A4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radionici </w:t>
      </w:r>
      <w:r w:rsidRPr="009011FE"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z w:val="24"/>
          <w:szCs w:val="24"/>
        </w:rPr>
        <w:t>predstavljene osnovne informacije vezane uz Poziv na dostavu projektnih prijedloga, dokumentaciju te proceduralno-tehnički kao i sektorski dio.</w:t>
      </w:r>
    </w:p>
    <w:p w:rsidR="002A4FAC" w:rsidRDefault="002A4FAC" w:rsidP="002A4FAC">
      <w:pPr>
        <w:jc w:val="both"/>
        <w:rPr>
          <w:rFonts w:ascii="Times New Roman" w:hAnsi="Times New Roman"/>
          <w:sz w:val="24"/>
          <w:szCs w:val="24"/>
        </w:rPr>
      </w:pPr>
      <w:r w:rsidRPr="00437D27">
        <w:rPr>
          <w:rFonts w:ascii="Times New Roman" w:hAnsi="Times New Roman"/>
          <w:sz w:val="24"/>
          <w:szCs w:val="24"/>
        </w:rPr>
        <w:t xml:space="preserve">U okviru Operativnog programa „Učinkoviti ljudski potencijali“ za razdoblje 2014. </w:t>
      </w:r>
      <w:r>
        <w:rPr>
          <w:rFonts w:ascii="Times New Roman" w:hAnsi="Times New Roman"/>
          <w:sz w:val="24"/>
          <w:szCs w:val="24"/>
        </w:rPr>
        <w:t>–</w:t>
      </w:r>
      <w:r w:rsidRPr="00437D27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37D27">
        <w:rPr>
          <w:rFonts w:ascii="Times New Roman" w:hAnsi="Times New Roman"/>
          <w:sz w:val="24"/>
          <w:szCs w:val="24"/>
        </w:rPr>
        <w:t xml:space="preserve">uz već otprije potpisane ugovore o dodjeli bespovratni sredstava s korisnicima izravnih dodjela,  ovo je prvi ograničeni poziv na dostavu projektnih prijedloga </w:t>
      </w:r>
      <w:r>
        <w:rPr>
          <w:rFonts w:ascii="Times New Roman" w:hAnsi="Times New Roman"/>
          <w:sz w:val="24"/>
          <w:szCs w:val="24"/>
        </w:rPr>
        <w:t xml:space="preserve">(trajnog modaliteta) </w:t>
      </w:r>
      <w:r w:rsidRPr="00437D27">
        <w:rPr>
          <w:rFonts w:ascii="Times New Roman" w:hAnsi="Times New Roman"/>
          <w:sz w:val="24"/>
          <w:szCs w:val="24"/>
        </w:rPr>
        <w:t>te je još nekoli</w:t>
      </w:r>
      <w:r>
        <w:rPr>
          <w:rFonts w:ascii="Times New Roman" w:hAnsi="Times New Roman"/>
          <w:sz w:val="24"/>
          <w:szCs w:val="24"/>
        </w:rPr>
        <w:t>ko</w:t>
      </w:r>
      <w:r w:rsidRPr="00437D27">
        <w:rPr>
          <w:rFonts w:ascii="Times New Roman" w:hAnsi="Times New Roman"/>
          <w:sz w:val="24"/>
          <w:szCs w:val="24"/>
        </w:rPr>
        <w:t xml:space="preserve"> projekata</w:t>
      </w:r>
      <w:r>
        <w:rPr>
          <w:rFonts w:ascii="Times New Roman" w:hAnsi="Times New Roman"/>
          <w:sz w:val="24"/>
          <w:szCs w:val="24"/>
        </w:rPr>
        <w:t xml:space="preserve"> / poziva</w:t>
      </w:r>
      <w:r w:rsidRPr="00437D27">
        <w:rPr>
          <w:rFonts w:ascii="Times New Roman" w:hAnsi="Times New Roman"/>
          <w:sz w:val="24"/>
          <w:szCs w:val="24"/>
        </w:rPr>
        <w:t xml:space="preserve"> u pripremi.</w:t>
      </w:r>
    </w:p>
    <w:p w:rsidR="002A4FAC" w:rsidRDefault="002A4FAC" w:rsidP="002A4FAC"/>
    <w:p w:rsidR="002A4FAC" w:rsidRDefault="002A4FAC" w:rsidP="002A4FAC">
      <w:pPr>
        <w:rPr>
          <w:rFonts w:ascii="Times New Roman" w:hAnsi="Times New Roman"/>
          <w:b/>
          <w:sz w:val="24"/>
          <w:szCs w:val="24"/>
        </w:rPr>
      </w:pPr>
    </w:p>
    <w:p w:rsidR="00DC4BB4" w:rsidRPr="002A4FAC" w:rsidRDefault="00DC4BB4" w:rsidP="002A4FAC">
      <w:pPr>
        <w:rPr>
          <w:rStyle w:val="hps"/>
        </w:rPr>
      </w:pPr>
    </w:p>
    <w:sectPr w:rsidR="00DC4BB4" w:rsidRPr="002A4FAC" w:rsidSect="00B016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F0" w:rsidRDefault="000574F0" w:rsidP="005B0573">
      <w:pPr>
        <w:spacing w:after="0" w:line="240" w:lineRule="auto"/>
      </w:pPr>
      <w:r>
        <w:separator/>
      </w:r>
    </w:p>
  </w:endnote>
  <w:endnote w:type="continuationSeparator" w:id="0">
    <w:p w:rsidR="000574F0" w:rsidRDefault="000574F0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73" w:rsidRDefault="005B0573">
    <w:pPr>
      <w:pStyle w:val="Podnoje"/>
      <w:jc w:val="center"/>
    </w:pPr>
  </w:p>
  <w:p w:rsidR="005B0573" w:rsidRDefault="00DC09F7" w:rsidP="0012253D">
    <w:pPr>
      <w:pStyle w:val="Podnoje"/>
      <w:jc w:val="center"/>
    </w:pPr>
    <w:r>
      <w:rPr>
        <w:noProof/>
        <w:sz w:val="20"/>
        <w:szCs w:val="20"/>
      </w:rPr>
      <w:drawing>
        <wp:inline distT="0" distB="0" distL="0" distR="0" wp14:anchorId="4FE4163B" wp14:editId="7C35AA19">
          <wp:extent cx="2943225" cy="9048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F0" w:rsidRDefault="000574F0" w:rsidP="005B0573">
      <w:pPr>
        <w:spacing w:after="0" w:line="240" w:lineRule="auto"/>
      </w:pPr>
      <w:r>
        <w:separator/>
      </w:r>
    </w:p>
  </w:footnote>
  <w:footnote w:type="continuationSeparator" w:id="0">
    <w:p w:rsidR="000574F0" w:rsidRDefault="000574F0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99" w:rsidRDefault="00DC09F7">
    <w:pPr>
      <w:pStyle w:val="Zaglavlje"/>
    </w:pPr>
    <w:r>
      <w:rPr>
        <w:noProof/>
      </w:rPr>
      <w:drawing>
        <wp:inline distT="0" distB="0" distL="0" distR="0" wp14:anchorId="2179F96D" wp14:editId="5F62A02A">
          <wp:extent cx="2057400" cy="9429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3B"/>
    <w:multiLevelType w:val="hybridMultilevel"/>
    <w:tmpl w:val="BCFEE066"/>
    <w:lvl w:ilvl="0" w:tplc="8E9C9FEE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107F0"/>
    <w:multiLevelType w:val="hybridMultilevel"/>
    <w:tmpl w:val="19AC2208"/>
    <w:lvl w:ilvl="0" w:tplc="D1BA7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5D57"/>
    <w:multiLevelType w:val="hybridMultilevel"/>
    <w:tmpl w:val="14D44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5F56"/>
    <w:multiLevelType w:val="hybridMultilevel"/>
    <w:tmpl w:val="71E25DA0"/>
    <w:lvl w:ilvl="0" w:tplc="CA48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61B9"/>
    <w:multiLevelType w:val="hybridMultilevel"/>
    <w:tmpl w:val="D0E0A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31EC"/>
    <w:multiLevelType w:val="hybridMultilevel"/>
    <w:tmpl w:val="42448F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55902"/>
    <w:multiLevelType w:val="hybridMultilevel"/>
    <w:tmpl w:val="C3B0A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548F8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860B5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01E3B"/>
    <w:multiLevelType w:val="multilevel"/>
    <w:tmpl w:val="ED7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(W1)" w:hAnsi="Arial (W1)" w:cs="Arial (W1)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8855864"/>
    <w:multiLevelType w:val="hybridMultilevel"/>
    <w:tmpl w:val="693E0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24AD0"/>
    <w:multiLevelType w:val="hybridMultilevel"/>
    <w:tmpl w:val="06C06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174B7"/>
    <w:multiLevelType w:val="hybridMultilevel"/>
    <w:tmpl w:val="2B68C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A08F1"/>
    <w:multiLevelType w:val="multilevel"/>
    <w:tmpl w:val="2FDA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025B1"/>
    <w:rsid w:val="00010BCA"/>
    <w:rsid w:val="00051941"/>
    <w:rsid w:val="000524BE"/>
    <w:rsid w:val="0005344B"/>
    <w:rsid w:val="000574F0"/>
    <w:rsid w:val="001223EB"/>
    <w:rsid w:val="0012253D"/>
    <w:rsid w:val="001412D2"/>
    <w:rsid w:val="001B1428"/>
    <w:rsid w:val="001E5546"/>
    <w:rsid w:val="0022196E"/>
    <w:rsid w:val="00227101"/>
    <w:rsid w:val="00241EB8"/>
    <w:rsid w:val="00284764"/>
    <w:rsid w:val="00287C7A"/>
    <w:rsid w:val="00295613"/>
    <w:rsid w:val="002A4FAC"/>
    <w:rsid w:val="002A79B6"/>
    <w:rsid w:val="002C3E14"/>
    <w:rsid w:val="002C4A89"/>
    <w:rsid w:val="002D6E09"/>
    <w:rsid w:val="002F2FDD"/>
    <w:rsid w:val="002F6156"/>
    <w:rsid w:val="003418E7"/>
    <w:rsid w:val="00346684"/>
    <w:rsid w:val="003521EE"/>
    <w:rsid w:val="00381CB8"/>
    <w:rsid w:val="00390A7D"/>
    <w:rsid w:val="003C0590"/>
    <w:rsid w:val="003D5B3F"/>
    <w:rsid w:val="00401337"/>
    <w:rsid w:val="00440612"/>
    <w:rsid w:val="00445856"/>
    <w:rsid w:val="00487911"/>
    <w:rsid w:val="004E7701"/>
    <w:rsid w:val="00515657"/>
    <w:rsid w:val="00522B99"/>
    <w:rsid w:val="005653A4"/>
    <w:rsid w:val="005767B8"/>
    <w:rsid w:val="005B0573"/>
    <w:rsid w:val="005B4F68"/>
    <w:rsid w:val="005E5065"/>
    <w:rsid w:val="005F3439"/>
    <w:rsid w:val="005F6808"/>
    <w:rsid w:val="00631002"/>
    <w:rsid w:val="00664B57"/>
    <w:rsid w:val="006807ED"/>
    <w:rsid w:val="006C51B4"/>
    <w:rsid w:val="006F4AD8"/>
    <w:rsid w:val="007150F8"/>
    <w:rsid w:val="00764691"/>
    <w:rsid w:val="00771227"/>
    <w:rsid w:val="007863F1"/>
    <w:rsid w:val="007A29C2"/>
    <w:rsid w:val="007C4022"/>
    <w:rsid w:val="007F4061"/>
    <w:rsid w:val="008163E4"/>
    <w:rsid w:val="00822A34"/>
    <w:rsid w:val="008720EA"/>
    <w:rsid w:val="008E38F9"/>
    <w:rsid w:val="009175F6"/>
    <w:rsid w:val="00931E38"/>
    <w:rsid w:val="009345F5"/>
    <w:rsid w:val="0093519E"/>
    <w:rsid w:val="009659C6"/>
    <w:rsid w:val="009737D6"/>
    <w:rsid w:val="00984D31"/>
    <w:rsid w:val="009A1DC5"/>
    <w:rsid w:val="009D3985"/>
    <w:rsid w:val="009F1181"/>
    <w:rsid w:val="00A06DD9"/>
    <w:rsid w:val="00A24C72"/>
    <w:rsid w:val="00A97AF9"/>
    <w:rsid w:val="00AB075A"/>
    <w:rsid w:val="00AB2D1A"/>
    <w:rsid w:val="00AC497C"/>
    <w:rsid w:val="00AD069D"/>
    <w:rsid w:val="00AD073A"/>
    <w:rsid w:val="00AF150C"/>
    <w:rsid w:val="00B016E1"/>
    <w:rsid w:val="00B14F8D"/>
    <w:rsid w:val="00B471AC"/>
    <w:rsid w:val="00B70469"/>
    <w:rsid w:val="00B82DED"/>
    <w:rsid w:val="00B9154C"/>
    <w:rsid w:val="00B9178F"/>
    <w:rsid w:val="00BB4BC4"/>
    <w:rsid w:val="00BF18E3"/>
    <w:rsid w:val="00BF2400"/>
    <w:rsid w:val="00C01D48"/>
    <w:rsid w:val="00C0554E"/>
    <w:rsid w:val="00C6111B"/>
    <w:rsid w:val="00C63AF7"/>
    <w:rsid w:val="00C71515"/>
    <w:rsid w:val="00C87911"/>
    <w:rsid w:val="00CF01E0"/>
    <w:rsid w:val="00D05081"/>
    <w:rsid w:val="00D114F8"/>
    <w:rsid w:val="00D37C42"/>
    <w:rsid w:val="00D52FE9"/>
    <w:rsid w:val="00D659D7"/>
    <w:rsid w:val="00D8473F"/>
    <w:rsid w:val="00DA75D6"/>
    <w:rsid w:val="00DC09F7"/>
    <w:rsid w:val="00DC4BB4"/>
    <w:rsid w:val="00E43FB9"/>
    <w:rsid w:val="00E7405E"/>
    <w:rsid w:val="00E76380"/>
    <w:rsid w:val="00E9728C"/>
    <w:rsid w:val="00EA17C2"/>
    <w:rsid w:val="00EE5716"/>
    <w:rsid w:val="00EF0C52"/>
    <w:rsid w:val="00F34F68"/>
    <w:rsid w:val="00F77B91"/>
    <w:rsid w:val="00F91B96"/>
    <w:rsid w:val="00FA5ABD"/>
    <w:rsid w:val="00FC2024"/>
    <w:rsid w:val="00FD3CF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,ADB,ft"/>
    <w:basedOn w:val="Normal"/>
    <w:link w:val="TekstfusnoteChar"/>
    <w:uiPriority w:val="99"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rsid w:val="00051941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unhideWhenUsed/>
    <w:rsid w:val="00051941"/>
    <w:rPr>
      <w:vertAlign w:val="superscript"/>
    </w:rPr>
  </w:style>
  <w:style w:type="paragraph" w:customStyle="1" w:styleId="Default">
    <w:name w:val="Default"/>
    <w:rsid w:val="00DC09F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har2">
    <w:name w:val="Char2"/>
    <w:basedOn w:val="Normal"/>
    <w:link w:val="Referencafusnote"/>
    <w:uiPriority w:val="99"/>
    <w:rsid w:val="002D6E09"/>
    <w:pPr>
      <w:suppressAutoHyphens/>
      <w:spacing w:after="160" w:line="240" w:lineRule="exact"/>
    </w:pPr>
    <w:rPr>
      <w:vertAlign w:val="superscript"/>
    </w:rPr>
  </w:style>
  <w:style w:type="paragraph" w:styleId="Bezproreda">
    <w:name w:val="No Spacing"/>
    <w:uiPriority w:val="1"/>
    <w:qFormat/>
    <w:rsid w:val="007150F8"/>
    <w:pPr>
      <w:spacing w:before="100"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OdlomakpopisaChar">
    <w:name w:val="Odlomak popisa Char"/>
    <w:link w:val="Odlomakpopisa"/>
    <w:uiPriority w:val="34"/>
    <w:locked/>
    <w:rsid w:val="0071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,ADB,ft"/>
    <w:basedOn w:val="Normal"/>
    <w:link w:val="TekstfusnoteChar"/>
    <w:uiPriority w:val="99"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rsid w:val="00051941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unhideWhenUsed/>
    <w:rsid w:val="00051941"/>
    <w:rPr>
      <w:vertAlign w:val="superscript"/>
    </w:rPr>
  </w:style>
  <w:style w:type="paragraph" w:customStyle="1" w:styleId="Default">
    <w:name w:val="Default"/>
    <w:rsid w:val="00DC09F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har2">
    <w:name w:val="Char2"/>
    <w:basedOn w:val="Normal"/>
    <w:link w:val="Referencafusnote"/>
    <w:uiPriority w:val="99"/>
    <w:rsid w:val="002D6E09"/>
    <w:pPr>
      <w:suppressAutoHyphens/>
      <w:spacing w:after="160" w:line="240" w:lineRule="exact"/>
    </w:pPr>
    <w:rPr>
      <w:vertAlign w:val="superscript"/>
    </w:rPr>
  </w:style>
  <w:style w:type="paragraph" w:styleId="Bezproreda">
    <w:name w:val="No Spacing"/>
    <w:uiPriority w:val="1"/>
    <w:qFormat/>
    <w:rsid w:val="007150F8"/>
    <w:pPr>
      <w:spacing w:before="100"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OdlomakpopisaChar">
    <w:name w:val="Odlomak popisa Char"/>
    <w:link w:val="Odlomakpopisa"/>
    <w:uiPriority w:val="34"/>
    <w:locked/>
    <w:rsid w:val="0071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6491-61C5-4644-80B6-29AFC6BF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Miodrag Anamarija</cp:lastModifiedBy>
  <cp:revision>2</cp:revision>
  <cp:lastPrinted>2016-02-09T10:31:00Z</cp:lastPrinted>
  <dcterms:created xsi:type="dcterms:W3CDTF">2017-09-11T08:15:00Z</dcterms:created>
  <dcterms:modified xsi:type="dcterms:W3CDTF">2017-09-11T08:15:00Z</dcterms:modified>
</cp:coreProperties>
</file>